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B8" w:rsidRDefault="00B804A8" w:rsidP="00B804A8">
      <w:pPr>
        <w:jc w:val="center"/>
      </w:pPr>
      <w:bookmarkStart w:id="0" w:name="_GoBack"/>
      <w:bookmarkEnd w:id="0"/>
      <w:r>
        <w:t>Daemen College Dietetic Internship</w:t>
      </w:r>
    </w:p>
    <w:p w:rsidR="00B804A8" w:rsidRDefault="00DD2473" w:rsidP="00B804A8">
      <w:pPr>
        <w:jc w:val="center"/>
      </w:pPr>
      <w:r>
        <w:t xml:space="preserve">Sample </w:t>
      </w:r>
      <w:r w:rsidR="00B804A8">
        <w:t>Rotation Schedule</w:t>
      </w:r>
    </w:p>
    <w:p w:rsidR="00DD2473" w:rsidRDefault="00DD2473" w:rsidP="00B804A8">
      <w:pPr>
        <w:jc w:val="center"/>
      </w:pPr>
      <w:r>
        <w:t>(Sequence of Clinical, FSM or Community rotations may vary)</w:t>
      </w:r>
    </w:p>
    <w:p w:rsidR="00493E9C" w:rsidRDefault="00493E9C" w:rsidP="00B804A8">
      <w:pPr>
        <w:jc w:val="center"/>
      </w:pPr>
    </w:p>
    <w:p w:rsidR="00B804A8" w:rsidRDefault="00B804A8" w:rsidP="00B804A8">
      <w:pPr>
        <w:jc w:val="center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55"/>
        <w:gridCol w:w="2485"/>
        <w:gridCol w:w="1295"/>
        <w:gridCol w:w="4410"/>
      </w:tblGrid>
      <w:tr w:rsidR="00766598" w:rsidTr="00766598">
        <w:tc>
          <w:tcPr>
            <w:tcW w:w="1255" w:type="dxa"/>
          </w:tcPr>
          <w:p w:rsidR="00766598" w:rsidRDefault="00766598" w:rsidP="00B804A8">
            <w:r>
              <w:t xml:space="preserve">WEEK </w:t>
            </w:r>
          </w:p>
        </w:tc>
        <w:tc>
          <w:tcPr>
            <w:tcW w:w="2485" w:type="dxa"/>
          </w:tcPr>
          <w:p w:rsidR="00766598" w:rsidRDefault="00766598" w:rsidP="00B804A8">
            <w:r>
              <w:t>ROTATION</w:t>
            </w:r>
          </w:p>
        </w:tc>
        <w:tc>
          <w:tcPr>
            <w:tcW w:w="1295" w:type="dxa"/>
          </w:tcPr>
          <w:p w:rsidR="00766598" w:rsidRDefault="00766598" w:rsidP="00B804A8">
            <w:r>
              <w:t>HOURS</w:t>
            </w:r>
          </w:p>
        </w:tc>
        <w:tc>
          <w:tcPr>
            <w:tcW w:w="4410" w:type="dxa"/>
          </w:tcPr>
          <w:p w:rsidR="00766598" w:rsidRDefault="00766598" w:rsidP="00B804A8">
            <w:r>
              <w:t>Topic area</w:t>
            </w:r>
          </w:p>
        </w:tc>
      </w:tr>
      <w:tr w:rsidR="00766598" w:rsidTr="00766598">
        <w:tc>
          <w:tcPr>
            <w:tcW w:w="1255" w:type="dxa"/>
          </w:tcPr>
          <w:p w:rsidR="00766598" w:rsidRDefault="00766598" w:rsidP="00B804A8">
            <w:r>
              <w:t>1</w:t>
            </w:r>
          </w:p>
        </w:tc>
        <w:tc>
          <w:tcPr>
            <w:tcW w:w="2485" w:type="dxa"/>
          </w:tcPr>
          <w:p w:rsidR="00766598" w:rsidRDefault="00766598" w:rsidP="00B804A8">
            <w:r>
              <w:t>Orientation</w:t>
            </w:r>
          </w:p>
        </w:tc>
        <w:tc>
          <w:tcPr>
            <w:tcW w:w="1295" w:type="dxa"/>
          </w:tcPr>
          <w:p w:rsidR="00766598" w:rsidRDefault="00766598" w:rsidP="00D107E6">
            <w:r>
              <w:t xml:space="preserve">20              </w:t>
            </w:r>
          </w:p>
        </w:tc>
        <w:tc>
          <w:tcPr>
            <w:tcW w:w="4410" w:type="dxa"/>
          </w:tcPr>
          <w:p w:rsidR="00766598" w:rsidRDefault="00766598" w:rsidP="00B804A8"/>
        </w:tc>
      </w:tr>
      <w:tr w:rsidR="00766598" w:rsidTr="00766598">
        <w:tc>
          <w:tcPr>
            <w:tcW w:w="1255" w:type="dxa"/>
          </w:tcPr>
          <w:p w:rsidR="00766598" w:rsidRDefault="00766598" w:rsidP="00B804A8">
            <w:r>
              <w:t>2</w:t>
            </w:r>
          </w:p>
        </w:tc>
        <w:tc>
          <w:tcPr>
            <w:tcW w:w="2485" w:type="dxa"/>
          </w:tcPr>
          <w:p w:rsidR="00766598" w:rsidRDefault="00766598" w:rsidP="00B804A8">
            <w:r>
              <w:t>Clinical Field Work 1</w:t>
            </w:r>
          </w:p>
        </w:tc>
        <w:tc>
          <w:tcPr>
            <w:tcW w:w="1295" w:type="dxa"/>
          </w:tcPr>
          <w:p w:rsidR="00766598" w:rsidRDefault="00766598" w:rsidP="00B804A8">
            <w:r>
              <w:t>40</w:t>
            </w:r>
          </w:p>
        </w:tc>
        <w:tc>
          <w:tcPr>
            <w:tcW w:w="4410" w:type="dxa"/>
          </w:tcPr>
          <w:p w:rsidR="00766598" w:rsidRDefault="00766598" w:rsidP="00B804A8">
            <w:r>
              <w:t>Nutrition assessment</w:t>
            </w:r>
          </w:p>
        </w:tc>
      </w:tr>
      <w:tr w:rsidR="00766598" w:rsidTr="00766598">
        <w:tc>
          <w:tcPr>
            <w:tcW w:w="1255" w:type="dxa"/>
          </w:tcPr>
          <w:p w:rsidR="00766598" w:rsidRDefault="00766598" w:rsidP="00B804A8">
            <w:r>
              <w:t>3-5</w:t>
            </w:r>
          </w:p>
        </w:tc>
        <w:tc>
          <w:tcPr>
            <w:tcW w:w="2485" w:type="dxa"/>
          </w:tcPr>
          <w:p w:rsidR="00766598" w:rsidRDefault="00766598" w:rsidP="00B804A8">
            <w:r>
              <w:t>Clinical Field Work 1</w:t>
            </w:r>
          </w:p>
        </w:tc>
        <w:tc>
          <w:tcPr>
            <w:tcW w:w="1295" w:type="dxa"/>
          </w:tcPr>
          <w:p w:rsidR="00766598" w:rsidRDefault="00766598" w:rsidP="00B804A8">
            <w:r>
              <w:t>120</w:t>
            </w:r>
          </w:p>
        </w:tc>
        <w:tc>
          <w:tcPr>
            <w:tcW w:w="4410" w:type="dxa"/>
          </w:tcPr>
          <w:p w:rsidR="00766598" w:rsidRDefault="00766598" w:rsidP="00B804A8">
            <w:r>
              <w:t>General medicine: DM, CVD, obesity, GI disorders</w:t>
            </w:r>
          </w:p>
        </w:tc>
      </w:tr>
      <w:tr w:rsidR="00766598" w:rsidTr="00766598">
        <w:trPr>
          <w:trHeight w:val="1403"/>
        </w:trPr>
        <w:tc>
          <w:tcPr>
            <w:tcW w:w="1255" w:type="dxa"/>
          </w:tcPr>
          <w:p w:rsidR="00766598" w:rsidRDefault="00766598" w:rsidP="00B804A8">
            <w:r>
              <w:t>6-11</w:t>
            </w:r>
          </w:p>
        </w:tc>
        <w:tc>
          <w:tcPr>
            <w:tcW w:w="2485" w:type="dxa"/>
          </w:tcPr>
          <w:p w:rsidR="00766598" w:rsidRDefault="00766598" w:rsidP="00B804A8">
            <w:r>
              <w:t>Clinical Field Work 2</w:t>
            </w:r>
          </w:p>
        </w:tc>
        <w:tc>
          <w:tcPr>
            <w:tcW w:w="1295" w:type="dxa"/>
          </w:tcPr>
          <w:p w:rsidR="00766598" w:rsidRDefault="00766598" w:rsidP="00B804A8">
            <w:r>
              <w:t>240</w:t>
            </w:r>
          </w:p>
        </w:tc>
        <w:tc>
          <w:tcPr>
            <w:tcW w:w="4410" w:type="dxa"/>
          </w:tcPr>
          <w:p w:rsidR="00766598" w:rsidRDefault="00766598" w:rsidP="00B804A8">
            <w:r>
              <w:t>Complex disease states requiring significant nutritional intervention: renal, hepatic, pulmonary, oncology, multisystem organ failure</w:t>
            </w:r>
            <w:r w:rsidR="00DD2473">
              <w:t>.  This rotation includes 80 hours of staff relief based on the needs of the facility.</w:t>
            </w:r>
          </w:p>
        </w:tc>
      </w:tr>
      <w:tr w:rsidR="00766598" w:rsidTr="00766598">
        <w:tc>
          <w:tcPr>
            <w:tcW w:w="1255" w:type="dxa"/>
          </w:tcPr>
          <w:p w:rsidR="00766598" w:rsidRDefault="00766598" w:rsidP="00B804A8">
            <w:r>
              <w:t>12-14</w:t>
            </w:r>
          </w:p>
        </w:tc>
        <w:tc>
          <w:tcPr>
            <w:tcW w:w="2485" w:type="dxa"/>
          </w:tcPr>
          <w:p w:rsidR="00766598" w:rsidRDefault="00766598" w:rsidP="00B804A8">
            <w:r>
              <w:t xml:space="preserve">Clinical Field Work </w:t>
            </w:r>
            <w:proofErr w:type="spellStart"/>
            <w:r>
              <w:t>Outpt</w:t>
            </w:r>
            <w:proofErr w:type="spellEnd"/>
          </w:p>
        </w:tc>
        <w:tc>
          <w:tcPr>
            <w:tcW w:w="1295" w:type="dxa"/>
          </w:tcPr>
          <w:p w:rsidR="00766598" w:rsidRDefault="00766598" w:rsidP="00B804A8">
            <w:r>
              <w:t>120</w:t>
            </w:r>
          </w:p>
        </w:tc>
        <w:tc>
          <w:tcPr>
            <w:tcW w:w="4410" w:type="dxa"/>
          </w:tcPr>
          <w:p w:rsidR="00766598" w:rsidRDefault="00766598" w:rsidP="00B804A8">
            <w:r>
              <w:t xml:space="preserve">Various disease states in general medicine or as post-acute care discharge.  Students will build on skills developed in inpatient setting. </w:t>
            </w:r>
          </w:p>
        </w:tc>
      </w:tr>
      <w:tr w:rsidR="00766598" w:rsidTr="00766598">
        <w:tc>
          <w:tcPr>
            <w:tcW w:w="1255" w:type="dxa"/>
          </w:tcPr>
          <w:p w:rsidR="00766598" w:rsidRDefault="00766598" w:rsidP="00B804A8">
            <w:r>
              <w:t>15-17</w:t>
            </w:r>
          </w:p>
        </w:tc>
        <w:tc>
          <w:tcPr>
            <w:tcW w:w="2485" w:type="dxa"/>
          </w:tcPr>
          <w:p w:rsidR="00766598" w:rsidRDefault="00766598" w:rsidP="00B804A8">
            <w:r>
              <w:t>Clinical Concentration</w:t>
            </w:r>
          </w:p>
        </w:tc>
        <w:tc>
          <w:tcPr>
            <w:tcW w:w="1295" w:type="dxa"/>
          </w:tcPr>
          <w:p w:rsidR="00766598" w:rsidRDefault="00766598" w:rsidP="00B804A8">
            <w:r>
              <w:t>120</w:t>
            </w:r>
          </w:p>
        </w:tc>
        <w:tc>
          <w:tcPr>
            <w:tcW w:w="4410" w:type="dxa"/>
          </w:tcPr>
          <w:p w:rsidR="00766598" w:rsidRDefault="00766598" w:rsidP="00B804A8">
            <w:r>
              <w:t xml:space="preserve">Requires completion of Clinical Fieldwork 1, 2 and Outpatient rotations. </w:t>
            </w:r>
          </w:p>
          <w:p w:rsidR="00766598" w:rsidRDefault="00766598" w:rsidP="00B804A8">
            <w:r>
              <w:t>Includes nutrition support and complex medical conditions seen in ICU, NICU, Pediatric ICU, and Surgical Step-down</w:t>
            </w:r>
          </w:p>
        </w:tc>
      </w:tr>
      <w:tr w:rsidR="00766598" w:rsidTr="00766598">
        <w:tc>
          <w:tcPr>
            <w:tcW w:w="1255" w:type="dxa"/>
          </w:tcPr>
          <w:p w:rsidR="00766598" w:rsidRDefault="00766598" w:rsidP="00B804A8">
            <w:r>
              <w:t>18</w:t>
            </w:r>
            <w:r w:rsidR="00C91FC9">
              <w:t>-20</w:t>
            </w:r>
          </w:p>
        </w:tc>
        <w:tc>
          <w:tcPr>
            <w:tcW w:w="2485" w:type="dxa"/>
          </w:tcPr>
          <w:p w:rsidR="00766598" w:rsidRDefault="00766598" w:rsidP="00B804A8">
            <w:r>
              <w:t>FSM Field Work 1</w:t>
            </w:r>
          </w:p>
        </w:tc>
        <w:tc>
          <w:tcPr>
            <w:tcW w:w="1295" w:type="dxa"/>
          </w:tcPr>
          <w:p w:rsidR="00766598" w:rsidRDefault="00C91FC9" w:rsidP="00B804A8">
            <w:r>
              <w:t>120</w:t>
            </w:r>
          </w:p>
        </w:tc>
        <w:tc>
          <w:tcPr>
            <w:tcW w:w="4410" w:type="dxa"/>
          </w:tcPr>
          <w:p w:rsidR="00766598" w:rsidRDefault="00C91FC9" w:rsidP="00B804A8">
            <w:r>
              <w:t>All aspects of producing and delivering food and nutrition, within an inpatient setting, to patients who have medical needs related to diet and menu modification</w:t>
            </w:r>
          </w:p>
        </w:tc>
      </w:tr>
      <w:tr w:rsidR="00766598" w:rsidTr="00766598">
        <w:tc>
          <w:tcPr>
            <w:tcW w:w="1255" w:type="dxa"/>
          </w:tcPr>
          <w:p w:rsidR="00766598" w:rsidRDefault="00766598" w:rsidP="00B804A8">
            <w:r>
              <w:t>21</w:t>
            </w:r>
            <w:r w:rsidR="00C91FC9">
              <w:t>-25</w:t>
            </w:r>
          </w:p>
        </w:tc>
        <w:tc>
          <w:tcPr>
            <w:tcW w:w="2485" w:type="dxa"/>
          </w:tcPr>
          <w:p w:rsidR="00766598" w:rsidRDefault="00766598" w:rsidP="00B804A8">
            <w:r>
              <w:t>FSM Field Work 2</w:t>
            </w:r>
          </w:p>
        </w:tc>
        <w:tc>
          <w:tcPr>
            <w:tcW w:w="1295" w:type="dxa"/>
          </w:tcPr>
          <w:p w:rsidR="00766598" w:rsidRDefault="00C91FC9" w:rsidP="00B804A8">
            <w:r>
              <w:t>200</w:t>
            </w:r>
          </w:p>
        </w:tc>
        <w:tc>
          <w:tcPr>
            <w:tcW w:w="4410" w:type="dxa"/>
          </w:tcPr>
          <w:p w:rsidR="00766598" w:rsidRDefault="00C91FC9" w:rsidP="00B804A8">
            <w:r>
              <w:t xml:space="preserve">All aspects of marketing, procurement, storage, preparation, delivery, service and management of retail and institutional operations. </w:t>
            </w:r>
          </w:p>
        </w:tc>
      </w:tr>
      <w:tr w:rsidR="00766598" w:rsidTr="00766598">
        <w:tc>
          <w:tcPr>
            <w:tcW w:w="1255" w:type="dxa"/>
          </w:tcPr>
          <w:p w:rsidR="00766598" w:rsidRDefault="00766598" w:rsidP="00B804A8">
            <w:r>
              <w:t>26</w:t>
            </w:r>
            <w:r w:rsidR="00C91FC9">
              <w:t>-29</w:t>
            </w:r>
          </w:p>
        </w:tc>
        <w:tc>
          <w:tcPr>
            <w:tcW w:w="2485" w:type="dxa"/>
          </w:tcPr>
          <w:p w:rsidR="00766598" w:rsidRDefault="00766598" w:rsidP="00B804A8">
            <w:r>
              <w:t>Community Field Work 1</w:t>
            </w:r>
          </w:p>
        </w:tc>
        <w:tc>
          <w:tcPr>
            <w:tcW w:w="1295" w:type="dxa"/>
          </w:tcPr>
          <w:p w:rsidR="00766598" w:rsidRDefault="00C91FC9" w:rsidP="00B804A8">
            <w:r>
              <w:t>160</w:t>
            </w:r>
          </w:p>
        </w:tc>
        <w:tc>
          <w:tcPr>
            <w:tcW w:w="4410" w:type="dxa"/>
          </w:tcPr>
          <w:p w:rsidR="00766598" w:rsidRDefault="00C91FC9" w:rsidP="00B804A8">
            <w:r>
              <w:t xml:space="preserve">Community nutrition assessment, counseling, education, wellness promotion, and project related time management. </w:t>
            </w:r>
          </w:p>
        </w:tc>
      </w:tr>
      <w:tr w:rsidR="00766598" w:rsidTr="00766598">
        <w:tc>
          <w:tcPr>
            <w:tcW w:w="1255" w:type="dxa"/>
          </w:tcPr>
          <w:p w:rsidR="00766598" w:rsidRDefault="00766598" w:rsidP="00B804A8">
            <w:r>
              <w:t>30</w:t>
            </w:r>
            <w:r w:rsidR="005A3DF6">
              <w:t>-32</w:t>
            </w:r>
          </w:p>
        </w:tc>
        <w:tc>
          <w:tcPr>
            <w:tcW w:w="2485" w:type="dxa"/>
          </w:tcPr>
          <w:p w:rsidR="00766598" w:rsidRDefault="00766598" w:rsidP="00B804A8">
            <w:r>
              <w:t>Community Field Work 2</w:t>
            </w:r>
          </w:p>
        </w:tc>
        <w:tc>
          <w:tcPr>
            <w:tcW w:w="1295" w:type="dxa"/>
          </w:tcPr>
          <w:p w:rsidR="00766598" w:rsidRDefault="005A3DF6" w:rsidP="00B804A8">
            <w:r>
              <w:t>80</w:t>
            </w:r>
          </w:p>
        </w:tc>
        <w:tc>
          <w:tcPr>
            <w:tcW w:w="4410" w:type="dxa"/>
          </w:tcPr>
          <w:p w:rsidR="00766598" w:rsidRDefault="005A3DF6" w:rsidP="00B804A8">
            <w:r>
              <w:t xml:space="preserve">Promotion of good health and wellness to school age children or adolescents through nutrition education </w:t>
            </w:r>
          </w:p>
        </w:tc>
      </w:tr>
      <w:tr w:rsidR="00766598" w:rsidTr="00766598">
        <w:tc>
          <w:tcPr>
            <w:tcW w:w="1255" w:type="dxa"/>
          </w:tcPr>
          <w:p w:rsidR="00766598" w:rsidRDefault="00766598" w:rsidP="00B804A8">
            <w:r>
              <w:t>1</w:t>
            </w:r>
            <w:r w:rsidR="001C0A88">
              <w:t>-32</w:t>
            </w:r>
          </w:p>
        </w:tc>
        <w:tc>
          <w:tcPr>
            <w:tcW w:w="2485" w:type="dxa"/>
          </w:tcPr>
          <w:p w:rsidR="00766598" w:rsidRDefault="00766598" w:rsidP="00B804A8">
            <w:r>
              <w:t>Concurrent enrollment of Professionalization Seminar</w:t>
            </w:r>
          </w:p>
        </w:tc>
        <w:tc>
          <w:tcPr>
            <w:tcW w:w="1295" w:type="dxa"/>
          </w:tcPr>
          <w:p w:rsidR="00766598" w:rsidRDefault="00766598" w:rsidP="00B804A8">
            <w:r>
              <w:t>30</w:t>
            </w:r>
          </w:p>
          <w:p w:rsidR="00766598" w:rsidRDefault="00766598" w:rsidP="00B804A8">
            <w:r>
              <w:t>didactic instruction</w:t>
            </w:r>
          </w:p>
        </w:tc>
        <w:tc>
          <w:tcPr>
            <w:tcW w:w="4410" w:type="dxa"/>
          </w:tcPr>
          <w:p w:rsidR="00766598" w:rsidRDefault="00766598" w:rsidP="00B804A8"/>
        </w:tc>
      </w:tr>
    </w:tbl>
    <w:p w:rsidR="00B804A8" w:rsidRDefault="00B804A8" w:rsidP="00B804A8"/>
    <w:p w:rsidR="00DD2473" w:rsidRDefault="00DD2473" w:rsidP="00B804A8"/>
    <w:p w:rsidR="00DD2473" w:rsidRDefault="00DD2473" w:rsidP="00B804A8"/>
    <w:sectPr w:rsidR="00DD2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A8"/>
    <w:rsid w:val="00063C41"/>
    <w:rsid w:val="000B39B8"/>
    <w:rsid w:val="001C0A88"/>
    <w:rsid w:val="003559F7"/>
    <w:rsid w:val="003C7620"/>
    <w:rsid w:val="00481EE4"/>
    <w:rsid w:val="00493E9C"/>
    <w:rsid w:val="00494C01"/>
    <w:rsid w:val="005A3DF6"/>
    <w:rsid w:val="005B67CC"/>
    <w:rsid w:val="006C2233"/>
    <w:rsid w:val="006E567A"/>
    <w:rsid w:val="00766598"/>
    <w:rsid w:val="00A46344"/>
    <w:rsid w:val="00B71302"/>
    <w:rsid w:val="00B804A8"/>
    <w:rsid w:val="00BF5AA4"/>
    <w:rsid w:val="00C91FC9"/>
    <w:rsid w:val="00D107E6"/>
    <w:rsid w:val="00D656D9"/>
    <w:rsid w:val="00DD2473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3A0AD-8348-43FC-8B6D-4473AD40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Daemen College</dc:creator>
  <cp:keywords/>
  <dc:description/>
  <cp:lastModifiedBy>Daemen College</cp:lastModifiedBy>
  <cp:revision>2</cp:revision>
  <dcterms:created xsi:type="dcterms:W3CDTF">2017-08-30T16:35:00Z</dcterms:created>
  <dcterms:modified xsi:type="dcterms:W3CDTF">2017-08-30T16:35:00Z</dcterms:modified>
</cp:coreProperties>
</file>